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3F4F04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B6141" w:rsidRPr="004B1955" w:rsidRDefault="006B69A5" w:rsidP="00AD1E4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</w:tbl>
    <w:p w:rsidR="003F4F04" w:rsidRDefault="003F4F04" w:rsidP="003F4F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4F04" w:rsidRPr="003F4F04" w:rsidRDefault="003F4F04" w:rsidP="00AD1E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F04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ИНСТРУКЦИЯ </w:t>
      </w:r>
    </w:p>
    <w:p w:rsidR="003F4F04" w:rsidRPr="003F4F04" w:rsidRDefault="003F4F04" w:rsidP="003F4F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04">
        <w:rPr>
          <w:rFonts w:ascii="Times New Roman" w:hAnsi="Times New Roman" w:cs="Times New Roman"/>
          <w:b/>
          <w:bCs/>
          <w:sz w:val="28"/>
          <w:szCs w:val="28"/>
        </w:rPr>
        <w:t xml:space="preserve">по заполнению </w:t>
      </w:r>
      <w:r w:rsidRPr="003F4F04">
        <w:rPr>
          <w:rFonts w:ascii="Times New Roman" w:hAnsi="Times New Roman" w:cs="Times New Roman"/>
          <w:b/>
          <w:sz w:val="28"/>
          <w:szCs w:val="28"/>
        </w:rPr>
        <w:t xml:space="preserve">заявки на участие </w:t>
      </w:r>
    </w:p>
    <w:p w:rsidR="003F4F04" w:rsidRPr="003F4F04" w:rsidRDefault="003F4F04" w:rsidP="003F4F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04">
        <w:rPr>
          <w:rFonts w:ascii="Times New Roman" w:hAnsi="Times New Roman" w:cs="Times New Roman"/>
          <w:b/>
          <w:sz w:val="28"/>
          <w:szCs w:val="28"/>
        </w:rPr>
        <w:t xml:space="preserve">в открытом конкурсе по отбору управляющей организации </w:t>
      </w:r>
    </w:p>
    <w:p w:rsidR="003F4F04" w:rsidRPr="003F4F04" w:rsidRDefault="003F4F04" w:rsidP="003F4F0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04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3F4F04" w:rsidRPr="003F4F04" w:rsidRDefault="003F4F04" w:rsidP="003F4F04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1. Заявка, вся корреспонденция и документация, связанная с этой з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явкой, должны быть написаны на русском языке.</w:t>
      </w: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2. Каждый претендент вправе подать в отношении одного лота только одну заявку.</w:t>
      </w: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ab/>
        <w:t>3. Претендент несёт все расходы, связанные с подготовкой и подачей заявки на участие в конкурсе.</w:t>
      </w: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4.</w:t>
      </w:r>
      <w:r w:rsidRPr="001142DB">
        <w:rPr>
          <w:rFonts w:ascii="Times New Roman" w:hAnsi="Times New Roman" w:cs="Times New Roman"/>
          <w:bCs/>
          <w:iCs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Претендент обязан изучить конкурсную документацию. Предста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в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ление </w:t>
      </w:r>
      <w:r w:rsidR="001142D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претендентом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неполной информации, требуемой конкурсной док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у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ментацией, представление недостоверных сведений или подача заявки, не отвечающей требованиям постановления </w:t>
      </w:r>
      <w:r w:rsidR="00F8476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Правительства </w:t>
      </w:r>
      <w:r w:rsidR="00F8476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Российской</w:t>
      </w:r>
      <w:r w:rsidR="00F8476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Ф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дерации </w:t>
      </w:r>
      <w:r w:rsidR="00F8476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от </w:t>
      </w:r>
      <w:r w:rsidR="00F8476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6 февраля 2006 года № 75 «О порядке проведения органом местного самоуправления открытого конкурса по отбору управляющих о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р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ганизаций для управления многоквартирным домом» и конкурсной док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у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ментации, является основанием к отклонению его заявки.</w:t>
      </w:r>
    </w:p>
    <w:p w:rsidR="003F4F04" w:rsidRPr="001142DB" w:rsidRDefault="003F4F04" w:rsidP="003F4F04">
      <w:pPr>
        <w:pStyle w:val="ConsNormal"/>
        <w:ind w:right="0"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5. Заявка оформляется в письменной форме</w:t>
      </w:r>
      <w:r w:rsidR="00001C3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в двух экземплярах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. Пр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тенденту  выдаётся расписка в получении конверта с заявкой с указанием даты и времени его получения.</w:t>
      </w:r>
    </w:p>
    <w:p w:rsidR="001142DB" w:rsidRPr="001142DB" w:rsidRDefault="00F8476B" w:rsidP="001142DB">
      <w:pPr>
        <w:tabs>
          <w:tab w:val="left" w:pos="727"/>
        </w:tabs>
        <w:spacing w:after="0" w:line="240" w:lineRule="auto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        </w:t>
      </w:r>
      <w:r w:rsidR="003F4F04" w:rsidRPr="001142DB">
        <w:rPr>
          <w:rFonts w:ascii="Times New Roman" w:hAnsi="Times New Roman" w:cs="Times New Roman"/>
          <w:spacing w:val="6"/>
          <w:sz w:val="28"/>
          <w:szCs w:val="28"/>
        </w:rPr>
        <w:t>6.</w:t>
      </w:r>
      <w:r w:rsidR="001142DB"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1142DB" w:rsidRPr="001142DB">
        <w:rPr>
          <w:rFonts w:ascii="Times New Roman" w:eastAsia="Times New Roman" w:hAnsi="Times New Roman"/>
          <w:spacing w:val="6"/>
          <w:sz w:val="28"/>
          <w:szCs w:val="28"/>
        </w:rPr>
        <w:t>Претендент подает заявку на участие в конкурсе в запечатанном конверте. На таком конверте указывается наименование  конкурса, на уч</w:t>
      </w:r>
      <w:r w:rsidR="001142DB" w:rsidRPr="001142DB">
        <w:rPr>
          <w:rFonts w:ascii="Times New Roman" w:eastAsia="Times New Roman" w:hAnsi="Times New Roman"/>
          <w:spacing w:val="6"/>
          <w:sz w:val="28"/>
          <w:szCs w:val="28"/>
        </w:rPr>
        <w:t>а</w:t>
      </w:r>
      <w:r w:rsidR="001142DB" w:rsidRPr="001142DB">
        <w:rPr>
          <w:rFonts w:ascii="Times New Roman" w:eastAsia="Times New Roman" w:hAnsi="Times New Roman"/>
          <w:spacing w:val="6"/>
          <w:sz w:val="28"/>
          <w:szCs w:val="28"/>
        </w:rPr>
        <w:t>стие в котором подается данная заявка, следующим образом: «Заявка на участие в открытом конкурсе по отбору управляющей организации для управления многоквартирным домом, расположенном по адресу ____________».</w:t>
      </w:r>
    </w:p>
    <w:p w:rsidR="001142DB" w:rsidRPr="001142DB" w:rsidRDefault="001142DB" w:rsidP="001142DB">
      <w:pPr>
        <w:tabs>
          <w:tab w:val="left" w:pos="727"/>
        </w:tabs>
        <w:spacing w:after="0" w:line="240" w:lineRule="auto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142DB">
        <w:rPr>
          <w:rFonts w:ascii="Times New Roman" w:eastAsia="Times New Roman" w:hAnsi="Times New Roman"/>
          <w:spacing w:val="6"/>
          <w:sz w:val="28"/>
          <w:szCs w:val="28"/>
        </w:rPr>
        <w:t xml:space="preserve">         В случае подачи заявок на участие в конкурсе в отношении нескол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ь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ких лотов одним претендентом, такие заявки подаются в следующем поря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д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ке. Все заявки на участие в конкурсе в отношении нескольких лотов под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а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ются претендентом в одном конверте. В соответствующем конверте соде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р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жатся: один комплект общих для всех заявок документов и отдельные ко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н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верты с документами, специфичными для каждого лота.</w:t>
      </w:r>
    </w:p>
    <w:p w:rsidR="001142DB" w:rsidRPr="001142DB" w:rsidRDefault="001142DB" w:rsidP="001142DB">
      <w:pPr>
        <w:spacing w:after="0" w:line="240" w:lineRule="auto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142DB">
        <w:rPr>
          <w:rFonts w:ascii="Times New Roman" w:eastAsia="Times New Roman" w:hAnsi="Times New Roman"/>
          <w:spacing w:val="6"/>
          <w:sz w:val="28"/>
          <w:szCs w:val="28"/>
        </w:rPr>
        <w:t xml:space="preserve">          Общий внешний конверт оформляется в соответствии с пунктом 12.1.7 конкурсной документации. Каждый внутренний конверт, содержащий документы отдельно по каждому лоту, оформляется следующим образом: на таком конверте указывается наименование конкурса и номер соответств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у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ющего лота, а именно: «Открытый конкурс по отбору управляющей орган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>и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lastRenderedPageBreak/>
        <w:t>зации для упр</w:t>
      </w:r>
      <w:r w:rsidR="0062650A">
        <w:rPr>
          <w:rFonts w:ascii="Times New Roman" w:eastAsia="Times New Roman" w:hAnsi="Times New Roman"/>
          <w:spacing w:val="6"/>
          <w:sz w:val="28"/>
          <w:szCs w:val="28"/>
        </w:rPr>
        <w:t xml:space="preserve">авления многоквартирным домом </w:t>
      </w:r>
      <w:r w:rsidR="007B1CC4">
        <w:rPr>
          <w:rFonts w:ascii="Times New Roman" w:eastAsia="Times New Roman" w:hAnsi="Times New Roman"/>
          <w:spacing w:val="6"/>
          <w:sz w:val="28"/>
          <w:szCs w:val="28"/>
        </w:rPr>
        <w:t>____________</w:t>
      </w:r>
      <w:bookmarkStart w:id="0" w:name="_GoBack"/>
      <w:bookmarkEnd w:id="0"/>
      <w:r w:rsidRPr="001142DB">
        <w:rPr>
          <w:rFonts w:ascii="Times New Roman" w:eastAsia="Times New Roman" w:hAnsi="Times New Roman"/>
          <w:spacing w:val="6"/>
          <w:sz w:val="28"/>
          <w:szCs w:val="28"/>
        </w:rPr>
        <w:t xml:space="preserve"> 202</w:t>
      </w:r>
      <w:r w:rsidR="007A1279">
        <w:rPr>
          <w:rFonts w:ascii="Times New Roman" w:eastAsia="Times New Roman" w:hAnsi="Times New Roman"/>
          <w:spacing w:val="6"/>
          <w:sz w:val="28"/>
          <w:szCs w:val="28"/>
        </w:rPr>
        <w:t>3</w:t>
      </w:r>
      <w:r w:rsidRPr="001142DB">
        <w:rPr>
          <w:rFonts w:ascii="Times New Roman" w:eastAsia="Times New Roman" w:hAnsi="Times New Roman"/>
          <w:spacing w:val="6"/>
          <w:sz w:val="28"/>
          <w:szCs w:val="28"/>
        </w:rPr>
        <w:t xml:space="preserve"> года. Номер лота __».</w:t>
      </w:r>
    </w:p>
    <w:p w:rsidR="003F4F04" w:rsidRPr="001142DB" w:rsidRDefault="003F4F04" w:rsidP="00001C3B">
      <w:pPr>
        <w:tabs>
          <w:tab w:val="left" w:pos="144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7. Срок поступления заявки определяется по дате и времени регистр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а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ции, </w:t>
      </w:r>
      <w:proofErr w:type="gramStart"/>
      <w:r w:rsidRPr="001142DB">
        <w:rPr>
          <w:rFonts w:ascii="Times New Roman" w:hAnsi="Times New Roman" w:cs="Times New Roman"/>
          <w:spacing w:val="6"/>
          <w:sz w:val="28"/>
          <w:szCs w:val="28"/>
        </w:rPr>
        <w:t>указываемых</w:t>
      </w:r>
      <w:proofErr w:type="gramEnd"/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в расписке в получении конверта.</w:t>
      </w:r>
      <w:r w:rsidR="00136450" w:rsidRPr="001142DB">
        <w:rPr>
          <w:rFonts w:ascii="Times New Roman" w:eastAsia="Times New Roman" w:hAnsi="Times New Roman"/>
          <w:spacing w:val="6"/>
          <w:sz w:val="28"/>
          <w:szCs w:val="28"/>
        </w:rPr>
        <w:t xml:space="preserve"> </w:t>
      </w:r>
    </w:p>
    <w:p w:rsidR="003F4F04" w:rsidRPr="001142DB" w:rsidRDefault="003F4F04" w:rsidP="003F4F04">
      <w:pPr>
        <w:pStyle w:val="2"/>
        <w:widowControl w:val="0"/>
        <w:overflowPunct/>
        <w:adjustRightInd/>
        <w:spacing w:after="0"/>
        <w:ind w:left="0" w:firstLine="708"/>
        <w:jc w:val="both"/>
        <w:textAlignment w:val="auto"/>
        <w:rPr>
          <w:spacing w:val="6"/>
          <w:sz w:val="28"/>
          <w:szCs w:val="28"/>
        </w:rPr>
      </w:pPr>
      <w:r w:rsidRPr="001142DB">
        <w:rPr>
          <w:spacing w:val="6"/>
          <w:sz w:val="28"/>
          <w:szCs w:val="28"/>
        </w:rPr>
        <w:t>8. Конкурсная заявка по форме, установленной конкурсной докуме</w:t>
      </w:r>
      <w:r w:rsidRPr="001142DB">
        <w:rPr>
          <w:spacing w:val="6"/>
          <w:sz w:val="28"/>
          <w:szCs w:val="28"/>
        </w:rPr>
        <w:t>н</w:t>
      </w:r>
      <w:r w:rsidRPr="001142DB">
        <w:rPr>
          <w:spacing w:val="6"/>
          <w:sz w:val="28"/>
          <w:szCs w:val="28"/>
        </w:rPr>
        <w:t>тацией,</w:t>
      </w:r>
      <w:r w:rsidRPr="001142DB">
        <w:rPr>
          <w:b/>
          <w:bCs/>
          <w:spacing w:val="6"/>
          <w:sz w:val="28"/>
          <w:szCs w:val="28"/>
        </w:rPr>
        <w:t xml:space="preserve"> </w:t>
      </w:r>
      <w:r w:rsidRPr="001142DB">
        <w:rPr>
          <w:spacing w:val="6"/>
          <w:sz w:val="28"/>
          <w:szCs w:val="28"/>
        </w:rPr>
        <w:t xml:space="preserve">должна быть подписана </w:t>
      </w:r>
      <w:proofErr w:type="gramStart"/>
      <w:r w:rsidRPr="001142DB">
        <w:rPr>
          <w:spacing w:val="6"/>
          <w:sz w:val="28"/>
          <w:szCs w:val="28"/>
        </w:rPr>
        <w:t>лицом, имеющим полномочия для её по</w:t>
      </w:r>
      <w:r w:rsidRPr="001142DB">
        <w:rPr>
          <w:spacing w:val="6"/>
          <w:sz w:val="28"/>
          <w:szCs w:val="28"/>
        </w:rPr>
        <w:t>д</w:t>
      </w:r>
      <w:r w:rsidRPr="001142DB">
        <w:rPr>
          <w:spacing w:val="6"/>
          <w:sz w:val="28"/>
          <w:szCs w:val="28"/>
        </w:rPr>
        <w:t>писания от им</w:t>
      </w:r>
      <w:r w:rsidR="00001C3B" w:rsidRPr="001142DB">
        <w:rPr>
          <w:spacing w:val="6"/>
          <w:sz w:val="28"/>
          <w:szCs w:val="28"/>
        </w:rPr>
        <w:t xml:space="preserve">ени претендента на участие в </w:t>
      </w:r>
      <w:r w:rsidRPr="001142DB">
        <w:rPr>
          <w:spacing w:val="6"/>
          <w:sz w:val="28"/>
          <w:szCs w:val="28"/>
        </w:rPr>
        <w:t xml:space="preserve"> </w:t>
      </w:r>
      <w:r w:rsidR="00001C3B" w:rsidRPr="001142DB">
        <w:rPr>
          <w:spacing w:val="6"/>
          <w:sz w:val="28"/>
          <w:szCs w:val="28"/>
        </w:rPr>
        <w:t>конкурсе</w:t>
      </w:r>
      <w:r w:rsidRPr="001142DB">
        <w:rPr>
          <w:spacing w:val="6"/>
          <w:sz w:val="28"/>
          <w:szCs w:val="28"/>
        </w:rPr>
        <w:t xml:space="preserve"> и заверена</w:t>
      </w:r>
      <w:proofErr w:type="gramEnd"/>
      <w:r w:rsidRPr="001142DB">
        <w:rPr>
          <w:spacing w:val="6"/>
          <w:sz w:val="28"/>
          <w:szCs w:val="28"/>
        </w:rPr>
        <w:t xml:space="preserve">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3F4F04" w:rsidRPr="001142DB" w:rsidRDefault="003F4F04" w:rsidP="003F4F04">
      <w:pPr>
        <w:pStyle w:val="2"/>
        <w:widowControl w:val="0"/>
        <w:overflowPunct/>
        <w:adjustRightInd/>
        <w:spacing w:after="0"/>
        <w:ind w:left="0" w:firstLine="708"/>
        <w:jc w:val="both"/>
        <w:textAlignment w:val="auto"/>
        <w:rPr>
          <w:spacing w:val="6"/>
          <w:sz w:val="28"/>
          <w:szCs w:val="28"/>
        </w:rPr>
      </w:pPr>
      <w:r w:rsidRPr="001142DB">
        <w:rPr>
          <w:spacing w:val="6"/>
          <w:sz w:val="28"/>
          <w:szCs w:val="28"/>
        </w:rPr>
        <w:t>9. Все документы, входящие в состав заявки, должны быть надлеж</w:t>
      </w:r>
      <w:r w:rsidRPr="001142DB">
        <w:rPr>
          <w:spacing w:val="6"/>
          <w:sz w:val="28"/>
          <w:szCs w:val="28"/>
        </w:rPr>
        <w:t>а</w:t>
      </w:r>
      <w:r w:rsidRPr="001142DB">
        <w:rPr>
          <w:spacing w:val="6"/>
          <w:sz w:val="28"/>
          <w:szCs w:val="28"/>
        </w:rPr>
        <w:t>щим образом оформлены, должны иметь необходимые для их идентифик</w:t>
      </w:r>
      <w:r w:rsidRPr="001142DB">
        <w:rPr>
          <w:spacing w:val="6"/>
          <w:sz w:val="28"/>
          <w:szCs w:val="28"/>
        </w:rPr>
        <w:t>а</w:t>
      </w:r>
      <w:r w:rsidRPr="001142DB">
        <w:rPr>
          <w:spacing w:val="6"/>
          <w:sz w:val="28"/>
          <w:szCs w:val="28"/>
        </w:rPr>
        <w:t>ции реквизиты (бланк отправителя, исходящий номер, дата выдачи, дол</w:t>
      </w:r>
      <w:r w:rsidRPr="001142DB">
        <w:rPr>
          <w:spacing w:val="6"/>
          <w:sz w:val="28"/>
          <w:szCs w:val="28"/>
        </w:rPr>
        <w:t>ж</w:t>
      </w:r>
      <w:r w:rsidRPr="001142DB">
        <w:rPr>
          <w:spacing w:val="6"/>
          <w:sz w:val="28"/>
          <w:szCs w:val="28"/>
        </w:rPr>
        <w:t xml:space="preserve">ность и подпись подписавшего лица с расшифровкой, печать).  </w:t>
      </w:r>
    </w:p>
    <w:p w:rsidR="003F4F04" w:rsidRPr="001142DB" w:rsidRDefault="003F4F04" w:rsidP="003F4F04">
      <w:pPr>
        <w:pStyle w:val="2"/>
        <w:widowControl w:val="0"/>
        <w:overflowPunct/>
        <w:adjustRightInd/>
        <w:spacing w:after="0"/>
        <w:ind w:left="0" w:firstLine="708"/>
        <w:jc w:val="both"/>
        <w:textAlignment w:val="auto"/>
        <w:rPr>
          <w:spacing w:val="6"/>
          <w:sz w:val="28"/>
          <w:szCs w:val="28"/>
        </w:rPr>
      </w:pPr>
      <w:r w:rsidRPr="001142DB">
        <w:rPr>
          <w:spacing w:val="6"/>
          <w:sz w:val="28"/>
          <w:szCs w:val="28"/>
        </w:rPr>
        <w:t>Копии документов должны быть заверены надлежащим образом: «к</w:t>
      </w:r>
      <w:r w:rsidRPr="001142DB">
        <w:rPr>
          <w:spacing w:val="6"/>
          <w:sz w:val="28"/>
          <w:szCs w:val="28"/>
        </w:rPr>
        <w:t>о</w:t>
      </w:r>
      <w:r w:rsidRPr="001142DB">
        <w:rPr>
          <w:spacing w:val="6"/>
          <w:sz w:val="28"/>
          <w:szCs w:val="28"/>
        </w:rPr>
        <w:t>пия верна», должность, подпись с расшифровкой, печать.</w:t>
      </w:r>
    </w:p>
    <w:p w:rsidR="003F4F04" w:rsidRPr="001142DB" w:rsidRDefault="003F4F04" w:rsidP="003F4F04">
      <w:pPr>
        <w:pStyle w:val="2"/>
        <w:widowControl w:val="0"/>
        <w:overflowPunct/>
        <w:adjustRightInd/>
        <w:spacing w:after="0"/>
        <w:ind w:left="0" w:firstLine="708"/>
        <w:jc w:val="both"/>
        <w:textAlignment w:val="auto"/>
        <w:rPr>
          <w:spacing w:val="6"/>
          <w:sz w:val="28"/>
          <w:szCs w:val="28"/>
        </w:rPr>
      </w:pPr>
      <w:r w:rsidRPr="001142DB">
        <w:rPr>
          <w:spacing w:val="6"/>
          <w:sz w:val="28"/>
          <w:szCs w:val="28"/>
        </w:rPr>
        <w:t>Документы, для которых установлены специальные формы, должны быть составлены в соответствии с этими формами. Сведения могут быть впечатаны в формы; допускается заполнять формы от руки печатными бу</w:t>
      </w:r>
      <w:r w:rsidRPr="001142DB">
        <w:rPr>
          <w:spacing w:val="6"/>
          <w:sz w:val="28"/>
          <w:szCs w:val="28"/>
        </w:rPr>
        <w:t>к</w:t>
      </w:r>
      <w:r w:rsidRPr="001142DB">
        <w:rPr>
          <w:spacing w:val="6"/>
          <w:sz w:val="28"/>
          <w:szCs w:val="28"/>
        </w:rPr>
        <w:t xml:space="preserve">вами синими чернилами. </w:t>
      </w:r>
    </w:p>
    <w:p w:rsidR="003F4F04" w:rsidRPr="001142DB" w:rsidRDefault="003F4F04" w:rsidP="003F4F04">
      <w:pPr>
        <w:pStyle w:val="2"/>
        <w:widowControl w:val="0"/>
        <w:overflowPunct/>
        <w:adjustRightInd/>
        <w:spacing w:after="0"/>
        <w:ind w:left="0" w:firstLine="708"/>
        <w:jc w:val="both"/>
        <w:textAlignment w:val="auto"/>
        <w:rPr>
          <w:spacing w:val="6"/>
          <w:sz w:val="28"/>
          <w:szCs w:val="28"/>
        </w:rPr>
      </w:pPr>
      <w:r w:rsidRPr="001142DB">
        <w:rPr>
          <w:spacing w:val="6"/>
          <w:sz w:val="28"/>
          <w:szCs w:val="28"/>
        </w:rPr>
        <w:t>10. Все страницы заявки, в которые внесены дополнения или попра</w:t>
      </w:r>
      <w:r w:rsidRPr="001142DB">
        <w:rPr>
          <w:spacing w:val="6"/>
          <w:sz w:val="28"/>
          <w:szCs w:val="28"/>
        </w:rPr>
        <w:t>в</w:t>
      </w:r>
      <w:r w:rsidRPr="001142DB">
        <w:rPr>
          <w:spacing w:val="6"/>
          <w:sz w:val="28"/>
          <w:szCs w:val="28"/>
        </w:rPr>
        <w:t>ки, должны быть подписаны лицом, подписавшим заявку, и заверены печ</w:t>
      </w:r>
      <w:r w:rsidRPr="001142DB">
        <w:rPr>
          <w:spacing w:val="6"/>
          <w:sz w:val="28"/>
          <w:szCs w:val="28"/>
        </w:rPr>
        <w:t>а</w:t>
      </w:r>
      <w:r w:rsidRPr="001142DB">
        <w:rPr>
          <w:spacing w:val="6"/>
          <w:sz w:val="28"/>
          <w:szCs w:val="28"/>
        </w:rPr>
        <w:t>тью (в случае её наличия).</w:t>
      </w:r>
    </w:p>
    <w:p w:rsidR="003F4F04" w:rsidRPr="001142DB" w:rsidRDefault="003F4F04" w:rsidP="003F4F04">
      <w:pPr>
        <w:shd w:val="clear" w:color="auto" w:fill="FFFFFF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11. Заявка, подготовленная претендентом, должна быть оформлена по форме с</w:t>
      </w:r>
      <w:r w:rsidR="001142DB" w:rsidRPr="001142DB">
        <w:rPr>
          <w:rFonts w:ascii="Times New Roman" w:hAnsi="Times New Roman" w:cs="Times New Roman"/>
          <w:spacing w:val="6"/>
          <w:sz w:val="28"/>
          <w:szCs w:val="28"/>
        </w:rPr>
        <w:t>огласно приложению № 8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 к  конкурсной документации.</w:t>
      </w: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12. Претендент  представляет  в составе  своей  конкурсной  заявки  финансовое  обеспечение в  размере 5% от месячного размера платы за  р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а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боты и услуги  по содержанию и ремонту </w:t>
      </w:r>
      <w:r w:rsidR="00001C3B"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многоквартирного дома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.  Обесп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е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чение конкурсной заявки не возвращается  участнику </w:t>
      </w:r>
      <w:proofErr w:type="gramStart"/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конкурса</w:t>
      </w:r>
      <w:proofErr w:type="gramEnd"/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 случае  е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с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ли  участник конкурса в срок, предусмотренный конкурсной документац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и</w:t>
      </w:r>
      <w:r w:rsidRP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ей, не представил организатору конкурса подписанный им проект договора управления и обеспечение исполнения обязательств</w:t>
      </w:r>
      <w:r w:rsid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 соответствии с ко</w:t>
      </w:r>
      <w:r w:rsid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н</w:t>
      </w:r>
      <w:r w:rsidR="001142DB">
        <w:rPr>
          <w:rFonts w:ascii="Times New Roman" w:hAnsi="Times New Roman" w:cs="Times New Roman"/>
          <w:color w:val="000000"/>
          <w:spacing w:val="6"/>
          <w:sz w:val="28"/>
          <w:szCs w:val="28"/>
        </w:rPr>
        <w:t>курсной документацией.</w:t>
      </w:r>
    </w:p>
    <w:p w:rsidR="003F4F04" w:rsidRPr="001142DB" w:rsidRDefault="003F4F04" w:rsidP="003F4F0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1142DB">
        <w:rPr>
          <w:rFonts w:ascii="Times New Roman" w:hAnsi="Times New Roman" w:cs="Times New Roman"/>
          <w:spacing w:val="6"/>
          <w:sz w:val="28"/>
          <w:szCs w:val="28"/>
        </w:rPr>
        <w:t>13. Заявку и документы, приложенные к заявке, представлять в виде одного тома,  прошитого нитью (бечёвкой), скреплённого печатью прете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н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дента и подписью уполномоченного лица претендента, с указанием на об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>о</w:t>
      </w:r>
      <w:r w:rsidRPr="001142DB">
        <w:rPr>
          <w:rFonts w:ascii="Times New Roman" w:hAnsi="Times New Roman" w:cs="Times New Roman"/>
          <w:spacing w:val="6"/>
          <w:sz w:val="28"/>
          <w:szCs w:val="28"/>
        </w:rPr>
        <w:t xml:space="preserve">роте последнего листа заявки количества листов. </w:t>
      </w:r>
    </w:p>
    <w:p w:rsidR="005B6141" w:rsidRPr="005B6141" w:rsidRDefault="005B6141" w:rsidP="003F4F0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3F4F04" w:rsidRDefault="003F4F04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 w:rsidR="007A127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27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7A1279">
        <w:rPr>
          <w:rFonts w:ascii="Times New Roman" w:hAnsi="Times New Roman" w:cs="Times New Roman"/>
          <w:sz w:val="28"/>
          <w:szCs w:val="28"/>
        </w:rPr>
        <w:t>Агашков</w:t>
      </w:r>
    </w:p>
    <w:sectPr w:rsidR="004B1955" w:rsidRPr="004B1955" w:rsidSect="00250A93">
      <w:headerReference w:type="default" r:id="rId7"/>
      <w:headerReference w:type="firs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B3" w:rsidRDefault="007731B3" w:rsidP="004B1955">
      <w:pPr>
        <w:spacing w:after="0" w:line="240" w:lineRule="auto"/>
      </w:pPr>
      <w:r>
        <w:separator/>
      </w:r>
    </w:p>
  </w:endnote>
  <w:endnote w:type="continuationSeparator" w:id="0">
    <w:p w:rsidR="007731B3" w:rsidRDefault="007731B3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B3" w:rsidRDefault="007731B3" w:rsidP="004B1955">
      <w:pPr>
        <w:spacing w:after="0" w:line="240" w:lineRule="auto"/>
      </w:pPr>
      <w:r>
        <w:separator/>
      </w:r>
    </w:p>
  </w:footnote>
  <w:footnote w:type="continuationSeparator" w:id="0">
    <w:p w:rsidR="007731B3" w:rsidRDefault="007731B3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997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0A93" w:rsidRPr="00250A93" w:rsidRDefault="00250A9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0A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0A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0A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B1C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0A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93" w:rsidRDefault="00250A93">
    <w:pPr>
      <w:pStyle w:val="a5"/>
      <w:jc w:val="center"/>
    </w:pPr>
  </w:p>
  <w:p w:rsidR="00250A93" w:rsidRDefault="00250A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142DB"/>
    <w:rsid w:val="00136450"/>
    <w:rsid w:val="00197FE0"/>
    <w:rsid w:val="001D6FA9"/>
    <w:rsid w:val="002051B5"/>
    <w:rsid w:val="00250A93"/>
    <w:rsid w:val="003F4F04"/>
    <w:rsid w:val="004B1955"/>
    <w:rsid w:val="005B265C"/>
    <w:rsid w:val="005B6141"/>
    <w:rsid w:val="0062650A"/>
    <w:rsid w:val="00680BCF"/>
    <w:rsid w:val="006B69A5"/>
    <w:rsid w:val="007272FB"/>
    <w:rsid w:val="007731B3"/>
    <w:rsid w:val="007733D9"/>
    <w:rsid w:val="007A1279"/>
    <w:rsid w:val="007B1CC4"/>
    <w:rsid w:val="008501D6"/>
    <w:rsid w:val="00A14338"/>
    <w:rsid w:val="00AD1E45"/>
    <w:rsid w:val="00BF757B"/>
    <w:rsid w:val="00D45CA9"/>
    <w:rsid w:val="00EE2784"/>
    <w:rsid w:val="00F8476B"/>
    <w:rsid w:val="00FA3CD1"/>
    <w:rsid w:val="00FE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14</cp:revision>
  <cp:lastPrinted>2023-11-24T07:07:00Z</cp:lastPrinted>
  <dcterms:created xsi:type="dcterms:W3CDTF">2020-09-30T13:29:00Z</dcterms:created>
  <dcterms:modified xsi:type="dcterms:W3CDTF">2023-11-24T07:07:00Z</dcterms:modified>
</cp:coreProperties>
</file>